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32F" w:rsidRPr="00CC0137" w:rsidRDefault="00BB232F" w:rsidP="00BB232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C0137">
        <w:rPr>
          <w:rFonts w:ascii="Times New Roman" w:hAnsi="Times New Roman" w:cs="Times New Roman"/>
          <w:sz w:val="24"/>
          <w:szCs w:val="24"/>
        </w:rPr>
        <w:t xml:space="preserve">                   Patvirtinta </w:t>
      </w:r>
    </w:p>
    <w:p w:rsidR="00BB232F" w:rsidRPr="00CC0137" w:rsidRDefault="00BB232F" w:rsidP="00BB232F">
      <w:pPr>
        <w:spacing w:after="0" w:line="240" w:lineRule="auto"/>
        <w:jc w:val="right"/>
        <w:rPr>
          <w:rFonts w:ascii="Times New Roman" w:hAnsi="Times New Roman" w:cs="Times New Roman"/>
          <w:sz w:val="24"/>
          <w:szCs w:val="24"/>
        </w:rPr>
      </w:pPr>
      <w:r w:rsidRPr="00CC0137">
        <w:rPr>
          <w:rFonts w:ascii="Times New Roman" w:hAnsi="Times New Roman" w:cs="Times New Roman"/>
          <w:sz w:val="24"/>
          <w:szCs w:val="24"/>
        </w:rPr>
        <w:tab/>
      </w:r>
      <w:r w:rsidRPr="00CC0137">
        <w:rPr>
          <w:rFonts w:ascii="Times New Roman" w:hAnsi="Times New Roman" w:cs="Times New Roman"/>
          <w:sz w:val="24"/>
          <w:szCs w:val="24"/>
        </w:rPr>
        <w:tab/>
      </w:r>
      <w:r w:rsidRPr="00CC0137">
        <w:rPr>
          <w:rFonts w:ascii="Times New Roman" w:hAnsi="Times New Roman" w:cs="Times New Roman"/>
          <w:sz w:val="24"/>
          <w:szCs w:val="24"/>
        </w:rPr>
        <w:tab/>
        <w:t xml:space="preserve">                   Vilniaus Žemynos progimnazijos</w:t>
      </w:r>
    </w:p>
    <w:p w:rsidR="00BB232F" w:rsidRPr="00CC0137" w:rsidRDefault="00BB232F" w:rsidP="00BB232F">
      <w:pPr>
        <w:spacing w:after="0" w:line="240" w:lineRule="auto"/>
        <w:jc w:val="right"/>
        <w:rPr>
          <w:rFonts w:ascii="Times New Roman" w:hAnsi="Times New Roman" w:cs="Times New Roman"/>
          <w:sz w:val="24"/>
          <w:szCs w:val="24"/>
        </w:rPr>
      </w:pPr>
      <w:r w:rsidRPr="00CC0137">
        <w:rPr>
          <w:rFonts w:ascii="Times New Roman" w:hAnsi="Times New Roman" w:cs="Times New Roman"/>
          <w:sz w:val="24"/>
          <w:szCs w:val="24"/>
        </w:rPr>
        <w:tab/>
      </w:r>
      <w:r w:rsidRPr="00CC0137">
        <w:rPr>
          <w:rFonts w:ascii="Times New Roman" w:hAnsi="Times New Roman" w:cs="Times New Roman"/>
          <w:sz w:val="24"/>
          <w:szCs w:val="24"/>
        </w:rPr>
        <w:tab/>
      </w:r>
      <w:r w:rsidRPr="00CC0137">
        <w:rPr>
          <w:rFonts w:ascii="Times New Roman" w:hAnsi="Times New Roman" w:cs="Times New Roman"/>
          <w:sz w:val="24"/>
          <w:szCs w:val="24"/>
        </w:rPr>
        <w:tab/>
        <w:t xml:space="preserve">                   Direktoriaus 2023-09-08  įsakymu Nr. V-</w:t>
      </w:r>
      <w:r>
        <w:rPr>
          <w:rFonts w:ascii="Times New Roman" w:hAnsi="Times New Roman" w:cs="Times New Roman"/>
          <w:sz w:val="24"/>
          <w:szCs w:val="24"/>
        </w:rPr>
        <w:t>58</w:t>
      </w:r>
      <w:r w:rsidRPr="00CC0137">
        <w:rPr>
          <w:rFonts w:ascii="Times New Roman" w:hAnsi="Times New Roman" w:cs="Times New Roman"/>
          <w:sz w:val="24"/>
          <w:szCs w:val="24"/>
        </w:rPr>
        <w:t xml:space="preserve"> /2023</w:t>
      </w:r>
    </w:p>
    <w:p w:rsidR="00BB232F" w:rsidRDefault="00BB232F" w:rsidP="00BB232F">
      <w:pPr>
        <w:spacing w:after="0" w:line="360" w:lineRule="auto"/>
        <w:rPr>
          <w:rFonts w:ascii="Times New Roman" w:hAnsi="Times New Roman" w:cs="Times New Roman"/>
          <w:b/>
          <w:sz w:val="24"/>
          <w:szCs w:val="24"/>
        </w:rPr>
      </w:pPr>
    </w:p>
    <w:p w:rsidR="00BB232F" w:rsidRDefault="00BB232F" w:rsidP="00BB232F">
      <w:pPr>
        <w:spacing w:after="0" w:line="360" w:lineRule="auto"/>
        <w:rPr>
          <w:rFonts w:ascii="Times New Roman" w:hAnsi="Times New Roman" w:cs="Times New Roman"/>
          <w:b/>
          <w:sz w:val="24"/>
          <w:szCs w:val="24"/>
        </w:rPr>
      </w:pPr>
      <w:r w:rsidRPr="00573CDA">
        <w:rPr>
          <w:rFonts w:ascii="Times New Roman" w:hAnsi="Times New Roman" w:cs="Times New Roman"/>
          <w:b/>
          <w:sz w:val="24"/>
          <w:szCs w:val="24"/>
        </w:rPr>
        <w:t>Direktorė Laura Armanavičė</w:t>
      </w:r>
    </w:p>
    <w:p w:rsidR="00BB232F" w:rsidRPr="0021350C" w:rsidRDefault="00BB232F" w:rsidP="00BB232F">
      <w:pPr>
        <w:spacing w:after="0" w:line="360" w:lineRule="auto"/>
        <w:rPr>
          <w:rFonts w:ascii="Times New Roman" w:hAnsi="Times New Roman" w:cs="Times New Roman"/>
          <w:b/>
          <w:sz w:val="24"/>
          <w:szCs w:val="24"/>
        </w:rPr>
      </w:pPr>
      <w:bookmarkStart w:id="0" w:name="_GoBack"/>
      <w:bookmarkEnd w:id="0"/>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8"/>
          <w:szCs w:val="24"/>
        </w:rPr>
      </w:pPr>
      <w:r>
        <w:rPr>
          <w:rFonts w:ascii="Times New Roman" w:hAnsi="Times New Roman" w:cs="Times New Roman"/>
          <w:sz w:val="24"/>
        </w:rPr>
        <w:t>V</w:t>
      </w:r>
      <w:r w:rsidRPr="00A60DD4">
        <w:rPr>
          <w:rFonts w:ascii="Times New Roman" w:hAnsi="Times New Roman" w:cs="Times New Roman"/>
          <w:sz w:val="24"/>
        </w:rPr>
        <w:t xml:space="preserve">adovauja </w:t>
      </w:r>
      <w:r>
        <w:rPr>
          <w:rFonts w:ascii="Times New Roman" w:hAnsi="Times New Roman" w:cs="Times New Roman"/>
          <w:sz w:val="24"/>
        </w:rPr>
        <w:t xml:space="preserve">Vilniaus Žemynos progimnazijos (toliau – Progimnazija) </w:t>
      </w:r>
      <w:r w:rsidRPr="00A60DD4">
        <w:rPr>
          <w:rFonts w:ascii="Times New Roman" w:hAnsi="Times New Roman" w:cs="Times New Roman"/>
          <w:sz w:val="24"/>
        </w:rPr>
        <w:t>strateginio plano ir metinių veiklos planų, ugdymo planų rengimui, juos tvirtina, vadovauja jų vykdymui.</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8"/>
          <w:szCs w:val="24"/>
        </w:rPr>
      </w:pPr>
      <w:r>
        <w:rPr>
          <w:rFonts w:ascii="Times New Roman" w:hAnsi="Times New Roman" w:cs="Times New Roman"/>
          <w:sz w:val="24"/>
        </w:rPr>
        <w:t>T</w:t>
      </w:r>
      <w:r w:rsidRPr="00A60DD4">
        <w:rPr>
          <w:rFonts w:ascii="Times New Roman" w:hAnsi="Times New Roman" w:cs="Times New Roman"/>
          <w:sz w:val="24"/>
        </w:rPr>
        <w:t>virtina mokyklos vidaus struktūrą, nustato Įstaigos direktoriaus pavaduotojo ugdymui, pavaduotojo ūkio reikalams veiklos sritis.</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8"/>
          <w:szCs w:val="24"/>
        </w:rPr>
      </w:pPr>
      <w:r w:rsidRPr="00A60DD4">
        <w:rPr>
          <w:rFonts w:ascii="Times New Roman" w:hAnsi="Times New Roman" w:cs="Times New Roman"/>
          <w:sz w:val="24"/>
        </w:rPr>
        <w:t>Skatina ir sudaro sąlygas darbuotojams tobulinti kvalifikaciją, pedagoginiams darbuotojams atestuotis teisės aktų nustatyta tvarka.</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8"/>
          <w:szCs w:val="24"/>
        </w:rPr>
      </w:pPr>
      <w:r>
        <w:rPr>
          <w:rFonts w:ascii="Times New Roman" w:hAnsi="Times New Roman" w:cs="Times New Roman"/>
          <w:sz w:val="24"/>
        </w:rPr>
        <w:t>S</w:t>
      </w:r>
      <w:r w:rsidRPr="00A60DD4">
        <w:rPr>
          <w:rFonts w:ascii="Times New Roman" w:hAnsi="Times New Roman" w:cs="Times New Roman"/>
          <w:sz w:val="24"/>
        </w:rPr>
        <w:t>udaro mokiniams ir darbuotojams saugias ir sveikatai nekenksmingas mokymosi ir darbo sąlygas.</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8"/>
          <w:szCs w:val="24"/>
        </w:rPr>
      </w:pPr>
      <w:r>
        <w:rPr>
          <w:rFonts w:ascii="Times New Roman" w:hAnsi="Times New Roman" w:cs="Times New Roman"/>
          <w:sz w:val="24"/>
        </w:rPr>
        <w:t>P</w:t>
      </w:r>
      <w:r w:rsidRPr="00A60DD4">
        <w:rPr>
          <w:rFonts w:ascii="Times New Roman" w:hAnsi="Times New Roman" w:cs="Times New Roman"/>
          <w:sz w:val="24"/>
        </w:rPr>
        <w:t>lanuoja Įstaigos veiklą ir vertina materialinių ir intelektinių išteklių naudojimą.</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8"/>
          <w:szCs w:val="24"/>
        </w:rPr>
      </w:pPr>
      <w:r>
        <w:rPr>
          <w:rFonts w:ascii="Times New Roman" w:hAnsi="Times New Roman" w:cs="Times New Roman"/>
          <w:sz w:val="24"/>
        </w:rPr>
        <w:t>R</w:t>
      </w:r>
      <w:r w:rsidRPr="00A60DD4">
        <w:rPr>
          <w:rFonts w:ascii="Times New Roman" w:hAnsi="Times New Roman" w:cs="Times New Roman"/>
          <w:sz w:val="24"/>
        </w:rPr>
        <w:t>ūpinasi intelektiniais, materialiniais, finansiniais, informaciniais ištekliais, užtikrina jų optimalų valdymą ir naudojimą.</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8"/>
          <w:szCs w:val="24"/>
        </w:rPr>
      </w:pPr>
      <w:r>
        <w:rPr>
          <w:rFonts w:ascii="Times New Roman" w:hAnsi="Times New Roman" w:cs="Times New Roman"/>
          <w:sz w:val="24"/>
        </w:rPr>
        <w:t>I</w:t>
      </w:r>
      <w:r w:rsidRPr="00A60DD4">
        <w:rPr>
          <w:rFonts w:ascii="Times New Roman" w:hAnsi="Times New Roman" w:cs="Times New Roman"/>
          <w:sz w:val="24"/>
        </w:rPr>
        <w:t>nicijuoja Įstaigos savivaldos institucijų veiklą, bendradarbiauja su mokinių tėvais (kitais atstovais pagal įstatymą), su pagalbą mokiniui, mokytojui ir mokyklai teikiančiomis įstaigomis, teritorinėmis policijos, socialinių paslaugų, sveikatos įstaigomis, vaiko teisių apsaugos tarnybomis ir kitomis institucijomis, dirbančiomis vaiko teisių apsaugos srityje.</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8"/>
          <w:szCs w:val="24"/>
        </w:rPr>
      </w:pPr>
      <w:r>
        <w:rPr>
          <w:rFonts w:ascii="Times New Roman" w:hAnsi="Times New Roman" w:cs="Times New Roman"/>
          <w:sz w:val="24"/>
        </w:rPr>
        <w:t>A</w:t>
      </w:r>
      <w:r w:rsidRPr="00A60DD4">
        <w:rPr>
          <w:rFonts w:ascii="Times New Roman" w:hAnsi="Times New Roman" w:cs="Times New Roman"/>
          <w:sz w:val="24"/>
        </w:rPr>
        <w:t>tstovauja Įstaigai kitose institucijose.</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8"/>
          <w:szCs w:val="24"/>
        </w:rPr>
      </w:pPr>
      <w:r>
        <w:rPr>
          <w:rFonts w:ascii="Times New Roman" w:hAnsi="Times New Roman" w:cs="Times New Roman"/>
          <w:sz w:val="24"/>
        </w:rPr>
        <w:t>K</w:t>
      </w:r>
      <w:r w:rsidRPr="00A60DD4">
        <w:rPr>
          <w:rFonts w:ascii="Times New Roman" w:hAnsi="Times New Roman" w:cs="Times New Roman"/>
          <w:sz w:val="24"/>
        </w:rPr>
        <w:t>iekvienais metais teikia Įstaigos bendruomenei ir Įstaigos tarybai svarstyti bei viešai paskelbia savo metų veiklos ataskaitą. Reikalavimus Įstaigos direktoriaus metų veiklos ataskaitai nustato Lietuvos Respublikos švietimo, mokslo ir sporto ministras.</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8"/>
          <w:szCs w:val="24"/>
        </w:rPr>
      </w:pPr>
      <w:r>
        <w:rPr>
          <w:rFonts w:ascii="Times New Roman" w:hAnsi="Times New Roman" w:cs="Times New Roman"/>
          <w:sz w:val="24"/>
        </w:rPr>
        <w:t>U</w:t>
      </w:r>
      <w:r w:rsidRPr="00A60DD4">
        <w:rPr>
          <w:rFonts w:ascii="Times New Roman" w:hAnsi="Times New Roman" w:cs="Times New Roman"/>
          <w:sz w:val="24"/>
        </w:rPr>
        <w:t>žtikrina, kad pagal Lietuvos Respublikos viešojo sektoriaus atskaitomybės įstatymą teikiamos statistinės ataskaitos ir ataskaitų rinkiniai būtų teisingi.</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8"/>
          <w:szCs w:val="24"/>
        </w:rPr>
      </w:pPr>
      <w:r>
        <w:rPr>
          <w:rFonts w:ascii="Times New Roman" w:hAnsi="Times New Roman" w:cs="Times New Roman"/>
          <w:sz w:val="24"/>
        </w:rPr>
        <w:t>V</w:t>
      </w:r>
      <w:r w:rsidRPr="00A60DD4">
        <w:rPr>
          <w:rFonts w:ascii="Times New Roman" w:hAnsi="Times New Roman" w:cs="Times New Roman"/>
          <w:sz w:val="24"/>
        </w:rPr>
        <w:t>ykdo Lietuvos Respublikos įstatymus, Vyriausybės nutarimus, švietimo, mokslo ir sporto ministro įsakymus, Savivaldybės tarybos sprendimus, Savivaldybės administracijos Bendrojo ugdymo skyriaus vedėjo įsakymus, kitų teisės aktų reikalavimus.</w:t>
      </w:r>
    </w:p>
    <w:p w:rsidR="00BB232F" w:rsidRPr="00A60DD4" w:rsidRDefault="00BB232F" w:rsidP="00BB232F">
      <w:pPr>
        <w:pStyle w:val="ListParagraph"/>
        <w:numPr>
          <w:ilvl w:val="0"/>
          <w:numId w:val="1"/>
        </w:numPr>
        <w:spacing w:after="0" w:line="360" w:lineRule="auto"/>
        <w:ind w:left="0"/>
        <w:rPr>
          <w:rFonts w:ascii="Nunito Sans" w:eastAsia="Times New Roman" w:hAnsi="Nunito Sans" w:cs="Times New Roman"/>
          <w:color w:val="000000" w:themeColor="text1"/>
          <w:sz w:val="24"/>
          <w:szCs w:val="24"/>
          <w:lang w:eastAsia="lt-LT"/>
        </w:rPr>
      </w:pPr>
      <w:r w:rsidRPr="00A60DD4">
        <w:rPr>
          <w:rFonts w:ascii="Nunito Sans" w:eastAsia="Times New Roman" w:hAnsi="Nunito Sans" w:cs="Times New Roman"/>
          <w:color w:val="000000" w:themeColor="text1"/>
          <w:sz w:val="24"/>
          <w:szCs w:val="24"/>
          <w:lang w:eastAsia="lt-LT"/>
        </w:rPr>
        <w:t>Vykdo elektroninio dienyno TaMo priežiūrą.</w:t>
      </w:r>
    </w:p>
    <w:p w:rsidR="00BB232F" w:rsidRPr="00A60DD4" w:rsidRDefault="00BB232F" w:rsidP="00BB232F">
      <w:pPr>
        <w:pStyle w:val="ListParagraph"/>
        <w:numPr>
          <w:ilvl w:val="0"/>
          <w:numId w:val="1"/>
        </w:numPr>
        <w:spacing w:after="0" w:line="360" w:lineRule="auto"/>
        <w:ind w:left="0"/>
        <w:rPr>
          <w:rFonts w:ascii="Nunito Sans" w:eastAsia="Times New Roman" w:hAnsi="Nunito Sans" w:cs="Times New Roman"/>
          <w:color w:val="000000" w:themeColor="text1"/>
          <w:sz w:val="24"/>
          <w:szCs w:val="24"/>
          <w:lang w:eastAsia="lt-LT"/>
        </w:rPr>
      </w:pPr>
      <w:r>
        <w:rPr>
          <w:rFonts w:ascii="Nunito Sans" w:eastAsia="Times New Roman" w:hAnsi="Nunito Sans" w:cs="Times New Roman"/>
          <w:color w:val="000000" w:themeColor="text1"/>
          <w:sz w:val="24"/>
          <w:szCs w:val="24"/>
          <w:lang w:eastAsia="lt-LT"/>
        </w:rPr>
        <w:lastRenderedPageBreak/>
        <w:t>Organizuoja brandos egzaminus P</w:t>
      </w:r>
      <w:r w:rsidRPr="00A60DD4">
        <w:rPr>
          <w:rFonts w:ascii="Nunito Sans" w:eastAsia="Times New Roman" w:hAnsi="Nunito Sans" w:cs="Times New Roman"/>
          <w:color w:val="000000" w:themeColor="text1"/>
          <w:sz w:val="24"/>
          <w:szCs w:val="24"/>
          <w:lang w:eastAsia="lt-LT"/>
        </w:rPr>
        <w:t>rogimnazijoje</w:t>
      </w:r>
      <w:r>
        <w:rPr>
          <w:rFonts w:ascii="Nunito Sans" w:eastAsia="Times New Roman" w:hAnsi="Nunito Sans" w:cs="Times New Roman"/>
          <w:color w:val="000000" w:themeColor="text1"/>
          <w:sz w:val="24"/>
          <w:szCs w:val="24"/>
          <w:lang w:eastAsia="lt-LT"/>
        </w:rPr>
        <w:t xml:space="preserve">, koordinuoja </w:t>
      </w:r>
      <w:r>
        <w:rPr>
          <w:rFonts w:ascii="Times New Roman" w:hAnsi="Times New Roman" w:cs="Times New Roman"/>
          <w:sz w:val="24"/>
          <w:szCs w:val="24"/>
        </w:rPr>
        <w:t>brandos egzaminų vykdymą.</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4"/>
          <w:szCs w:val="24"/>
        </w:rPr>
      </w:pPr>
      <w:r w:rsidRPr="00A60DD4">
        <w:rPr>
          <w:rFonts w:ascii="Times New Roman" w:hAnsi="Times New Roman" w:cs="Times New Roman"/>
          <w:sz w:val="24"/>
          <w:szCs w:val="24"/>
        </w:rPr>
        <w:t>Koordinuoja, analizuoja ir vertina užsienio kalbų ugdymo(si) procesą ir rezultatus, šių dalykų mokytojų metodinės grupės veiklą, skatina kuruojamų  mokytojų savianalizę, saviugdą, savikontrolę, inicijuoja naujų darbo metodų ir formų taikymą ugdymo procese, prižiūri elektroninio dienyno TaMo pildymą.</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4"/>
          <w:szCs w:val="24"/>
        </w:rPr>
      </w:pPr>
      <w:r w:rsidRPr="00A60DD4">
        <w:rPr>
          <w:rFonts w:ascii="Times New Roman" w:hAnsi="Times New Roman" w:cs="Times New Roman"/>
          <w:sz w:val="24"/>
          <w:szCs w:val="24"/>
        </w:rPr>
        <w:t>Koordinuoja kuruojamų dalykų olimpiadų ir konkursų organizavimą.</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sz w:val="24"/>
          <w:szCs w:val="24"/>
        </w:rPr>
      </w:pPr>
      <w:r w:rsidRPr="00A60DD4">
        <w:rPr>
          <w:rFonts w:ascii="Times New Roman" w:hAnsi="Times New Roman" w:cs="Times New Roman"/>
          <w:sz w:val="24"/>
          <w:szCs w:val="24"/>
        </w:rPr>
        <w:t>Organizuoja ir kontroliuoja ryšių užmezgimą, palaikymą ir bendradarbiavimą su Progimnazijos veikla susijusiais juridiniais ir fiziniais asmenimis, vietos bendruomene, kitomis ugdymo įstaigomis.</w:t>
      </w:r>
    </w:p>
    <w:p w:rsidR="00BB232F" w:rsidRPr="00A60DD4" w:rsidRDefault="00BB232F" w:rsidP="00BB232F">
      <w:pPr>
        <w:pStyle w:val="ListParagraph"/>
        <w:numPr>
          <w:ilvl w:val="0"/>
          <w:numId w:val="1"/>
        </w:numPr>
        <w:spacing w:after="0" w:line="360" w:lineRule="auto"/>
        <w:ind w:left="0"/>
        <w:rPr>
          <w:rFonts w:ascii="Times New Roman" w:hAnsi="Times New Roman" w:cs="Times New Roman"/>
          <w:color w:val="000000" w:themeColor="text1"/>
          <w:sz w:val="24"/>
          <w:szCs w:val="24"/>
        </w:rPr>
      </w:pPr>
      <w:r w:rsidRPr="00A60DD4">
        <w:rPr>
          <w:rFonts w:ascii="Nunito Sans" w:eastAsia="Times New Roman" w:hAnsi="Nunito Sans" w:cs="Times New Roman"/>
          <w:color w:val="000000" w:themeColor="text1"/>
          <w:sz w:val="24"/>
          <w:szCs w:val="24"/>
          <w:lang w:eastAsia="lt-LT"/>
        </w:rPr>
        <w:t>Koordinuoja</w:t>
      </w:r>
      <w:r>
        <w:rPr>
          <w:rFonts w:ascii="Nunito Sans" w:eastAsia="Times New Roman" w:hAnsi="Nunito Sans" w:cs="Times New Roman"/>
          <w:color w:val="000000" w:themeColor="text1"/>
          <w:sz w:val="24"/>
          <w:szCs w:val="24"/>
          <w:lang w:eastAsia="lt-LT"/>
        </w:rPr>
        <w:t xml:space="preserve"> mentorystės įgyvendinimą P</w:t>
      </w:r>
      <w:r w:rsidRPr="00A60DD4">
        <w:rPr>
          <w:rFonts w:ascii="Nunito Sans" w:eastAsia="Times New Roman" w:hAnsi="Nunito Sans" w:cs="Times New Roman"/>
          <w:color w:val="000000" w:themeColor="text1"/>
          <w:sz w:val="24"/>
          <w:szCs w:val="24"/>
          <w:lang w:eastAsia="lt-LT"/>
        </w:rPr>
        <w:t>rogimnazijoje.</w:t>
      </w:r>
    </w:p>
    <w:p w:rsidR="00BB232F" w:rsidRPr="0033744F" w:rsidRDefault="00BB232F" w:rsidP="00BB232F">
      <w:pPr>
        <w:pStyle w:val="ListParagraph"/>
        <w:numPr>
          <w:ilvl w:val="0"/>
          <w:numId w:val="1"/>
        </w:numPr>
        <w:spacing w:after="0" w:line="360" w:lineRule="auto"/>
        <w:ind w:left="0"/>
        <w:rPr>
          <w:rFonts w:ascii="Times New Roman" w:hAnsi="Times New Roman" w:cs="Times New Roman"/>
          <w:sz w:val="24"/>
          <w:szCs w:val="24"/>
        </w:rPr>
      </w:pPr>
      <w:r w:rsidRPr="00A60DD4">
        <w:rPr>
          <w:rFonts w:ascii="Times New Roman" w:hAnsi="Times New Roman" w:cs="Times New Roman"/>
          <w:sz w:val="24"/>
          <w:szCs w:val="24"/>
        </w:rPr>
        <w:t xml:space="preserve">Vadovauja </w:t>
      </w:r>
      <w:r>
        <w:rPr>
          <w:rFonts w:ascii="Times New Roman" w:hAnsi="Times New Roman" w:cs="Times New Roman"/>
          <w:color w:val="000000"/>
          <w:sz w:val="24"/>
          <w:szCs w:val="24"/>
        </w:rPr>
        <w:t>P</w:t>
      </w:r>
      <w:r w:rsidRPr="00A60DD4">
        <w:rPr>
          <w:rFonts w:ascii="Times New Roman" w:hAnsi="Times New Roman" w:cs="Times New Roman"/>
          <w:color w:val="000000"/>
          <w:sz w:val="24"/>
          <w:szCs w:val="24"/>
        </w:rPr>
        <w:t>rogimnazijos mokytojų ir pagalbos mokiniui specialistų (išskyrus psichologus) atestacijos komisijai.</w:t>
      </w:r>
    </w:p>
    <w:p w:rsidR="004511DA" w:rsidRDefault="004511DA"/>
    <w:sectPr w:rsidR="00451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10B57"/>
    <w:multiLevelType w:val="hybridMultilevel"/>
    <w:tmpl w:val="017C71C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2F"/>
    <w:rsid w:val="004511DA"/>
    <w:rsid w:val="00BB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C8B4D-BC96-4F98-919E-5419B249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2F"/>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Ravoit</dc:creator>
  <cp:keywords/>
  <dc:description/>
  <cp:lastModifiedBy>Diana Ravoit</cp:lastModifiedBy>
  <cp:revision>1</cp:revision>
  <dcterms:created xsi:type="dcterms:W3CDTF">2023-09-08T09:29:00Z</dcterms:created>
  <dcterms:modified xsi:type="dcterms:W3CDTF">2023-09-08T09:31:00Z</dcterms:modified>
</cp:coreProperties>
</file>